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w:t>
      </w:r>
      <w:r w:rsidDel="00000000" w:rsidR="00000000" w:rsidRPr="00000000">
        <w:rPr>
          <w:rFonts w:ascii="Calibri" w:cs="Calibri" w:eastAsia="Calibri" w:hAnsi="Calibri"/>
          <w:b w:val="1"/>
          <w:u w:val="single"/>
          <w:rtl w:val="0"/>
        </w:rPr>
        <w:t xml:space="preserve">NEXO III</w:t>
      </w:r>
    </w:p>
    <w:p w:rsidR="00000000" w:rsidDel="00000000" w:rsidP="00000000" w:rsidRDefault="00000000" w:rsidRPr="00000000" w14:paraId="00000003">
      <w:pPr>
        <w:spacing w:line="276" w:lineRule="auto"/>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DECLARAÇÃO DE REGULARIDADE </w:t>
      </w:r>
    </w:p>
    <w:p w:rsidR="00000000" w:rsidDel="00000000" w:rsidP="00000000" w:rsidRDefault="00000000" w:rsidRPr="00000000" w14:paraId="00000004">
      <w:pPr>
        <w:widowControl w:val="0"/>
        <w:spacing w:before="230"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5">
      <w:pPr>
        <w:widowControl w:val="0"/>
        <w:spacing w:before="230"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6">
      <w:pPr>
        <w:widowControl w:val="0"/>
        <w:spacing w:before="230"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7">
      <w:pPr>
        <w:widowControl w:val="0"/>
        <w:spacing w:before="230" w:line="240" w:lineRule="auto"/>
        <w:jc w:val="both"/>
        <w:rPr>
          <w:rFonts w:ascii="Calibri" w:cs="Calibri" w:eastAsia="Calibri" w:hAnsi="Calibri"/>
        </w:rPr>
      </w:pPr>
      <w:r w:rsidDel="00000000" w:rsidR="00000000" w:rsidRPr="00000000">
        <w:rPr>
          <w:rFonts w:ascii="Calibri" w:cs="Calibri" w:eastAsia="Calibri" w:hAnsi="Calibri"/>
          <w:rtl w:val="0"/>
        </w:rPr>
        <w:t xml:space="preserve">Declaramos que a (nome da empresa júnior), registro Sigex (n.º de registro no portal de projetos da extensão), coordenada pelo(a) docente (nome do professor(a) orientador(a)), gerida pelo (a) presidente (nome do presidente atual) encontra-se devidamente constituída, apresentando CNPJ e estatuto social regularizados.</w:t>
      </w:r>
    </w:p>
    <w:p w:rsidR="00000000" w:rsidDel="00000000" w:rsidP="00000000" w:rsidRDefault="00000000" w:rsidRPr="00000000" w14:paraId="00000008">
      <w:pPr>
        <w:widowControl w:val="0"/>
        <w:spacing w:before="230"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widowControl w:val="0"/>
        <w:spacing w:before="230"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widowControl w:val="0"/>
        <w:spacing w:before="230"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widowControl w:val="0"/>
        <w:spacing w:before="230"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widowControl w:val="0"/>
        <w:spacing w:before="230"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D">
      <w:pPr>
        <w:widowControl w:val="0"/>
        <w:spacing w:before="23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Assinatura do Representante da Federação das Empresas Juniores do Espírito Santo</w:t>
      </w:r>
    </w:p>
    <w:p w:rsidR="00000000" w:rsidDel="00000000" w:rsidP="00000000" w:rsidRDefault="00000000" w:rsidRPr="00000000" w14:paraId="0000000E">
      <w:pPr>
        <w:widowControl w:val="0"/>
        <w:spacing w:before="230"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widowControl w:val="0"/>
        <w:spacing w:before="230"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0">
      <w:pPr>
        <w:widowControl w:val="0"/>
        <w:spacing w:before="230"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1">
      <w:pPr>
        <w:spacing w:line="276" w:lineRule="auto"/>
        <w:jc w:val="center"/>
        <w:rPr/>
      </w:pPr>
      <w:r w:rsidDel="00000000" w:rsidR="00000000" w:rsidRPr="00000000">
        <w:rPr>
          <w:rtl w:val="0"/>
        </w:rPr>
      </w:r>
    </w:p>
    <w:p w:rsidR="00000000" w:rsidDel="00000000" w:rsidP="00000000" w:rsidRDefault="00000000" w:rsidRPr="00000000" w14:paraId="00000012">
      <w:pPr>
        <w:spacing w:line="276" w:lineRule="auto"/>
        <w:jc w:val="center"/>
        <w:rPr/>
      </w:pPr>
      <w:r w:rsidDel="00000000" w:rsidR="00000000" w:rsidRPr="00000000">
        <w:rPr>
          <w:rtl w:val="0"/>
        </w:rPr>
      </w:r>
    </w:p>
    <w:p w:rsidR="00000000" w:rsidDel="00000000" w:rsidP="00000000" w:rsidRDefault="00000000" w:rsidRPr="00000000" w14:paraId="00000013">
      <w:pPr>
        <w:spacing w:line="276" w:lineRule="auto"/>
        <w:jc w:val="cente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line="276" w:lineRule="auto"/>
      <w:jc w:val="center"/>
      <w:rPr/>
    </w:pPr>
    <w:r w:rsidDel="00000000" w:rsidR="00000000" w:rsidRPr="00000000">
      <w:rPr/>
      <w:drawing>
        <wp:inline distB="114300" distT="114300" distL="114300" distR="114300">
          <wp:extent cx="962025" cy="9429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2025" cy="94297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before="24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UNIVERSIDADE FEDERAL DO ESPÍRITO SANTO</w:t>
    </w:r>
  </w:p>
  <w:p w:rsidR="00000000" w:rsidDel="00000000" w:rsidP="00000000" w:rsidRDefault="00000000" w:rsidRPr="00000000" w14:paraId="00000016">
    <w:pPr>
      <w:spacing w:before="24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PRÓ-REITORIA DE EXTENSÃO</w:t>
    </w:r>
  </w:p>
  <w:p w:rsidR="00000000" w:rsidDel="00000000" w:rsidP="00000000" w:rsidRDefault="00000000" w:rsidRPr="00000000" w14:paraId="00000017">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u w:val="single"/>
        <w:rtl w:val="0"/>
      </w:rPr>
      <w:t xml:space="preserve">EDITAL N.º 05, 13 DE MAIO DE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